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5D750C13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877699" w:rsidRPr="00877699">
        <w:rPr>
          <w:rFonts w:ascii="Arial" w:hAnsi="Arial" w:cs="Arial"/>
          <w:b/>
          <w:bCs/>
          <w:lang w:val="en-US" w:eastAsia="en-US"/>
        </w:rPr>
        <w:t>R2-1900498</w:t>
      </w:r>
    </w:p>
    <w:bookmarkEnd w:id="0"/>
    <w:p w14:paraId="27CAEAD4" w14:textId="1AB5CE9F" w:rsidR="00D92427" w:rsidRPr="00A20554" w:rsidRDefault="005C488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C1075">
        <w:rPr>
          <w:rFonts w:ascii="Arial" w:hAnsi="Arial" w:cs="Arial"/>
          <w:b/>
          <w:bCs/>
          <w:lang w:val="en-US" w:eastAsia="en-US"/>
        </w:rPr>
        <w:t>Athens, Greece, 25th February - 1st March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5225793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A1502" w:rsidRPr="001A1502">
        <w:rPr>
          <w:rFonts w:ascii="Arial" w:hAnsi="Arial" w:cs="Arial"/>
          <w:b/>
          <w:bCs/>
          <w:lang w:val="en-US" w:eastAsia="en-US"/>
        </w:rPr>
        <w:t>Remaining issue of the RLC failure report</w:t>
      </w:r>
    </w:p>
    <w:p w14:paraId="12450CE5" w14:textId="3A6A2C74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2032C">
        <w:rPr>
          <w:rFonts w:ascii="Arial" w:hAnsi="Arial" w:cs="Arial"/>
          <w:b/>
          <w:bCs/>
          <w:lang w:val="en-US" w:eastAsia="en-US"/>
        </w:rPr>
        <w:t>10.</w:t>
      </w:r>
      <w:r w:rsidR="008E14A2">
        <w:rPr>
          <w:rFonts w:ascii="Arial" w:hAnsi="Arial" w:cs="Arial"/>
          <w:b/>
          <w:bCs/>
          <w:lang w:val="en-US" w:eastAsia="en-US"/>
        </w:rPr>
        <w:t>5.7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0E726753" w14:textId="12442415" w:rsidR="001D214D" w:rsidRPr="00463C46" w:rsidRDefault="008E2487" w:rsidP="00893B96">
      <w:pPr>
        <w:rPr>
          <w:bCs/>
          <w:szCs w:val="22"/>
        </w:rPr>
      </w:pPr>
      <w:r>
        <w:rPr>
          <w:bCs/>
          <w:szCs w:val="22"/>
        </w:rPr>
        <w:t>According to the current specification of 38.331</w:t>
      </w:r>
      <w:r w:rsidR="00AD0936">
        <w:rPr>
          <w:bCs/>
          <w:szCs w:val="22"/>
        </w:rPr>
        <w:t xml:space="preserve"> [1</w:t>
      </w:r>
      <w:bookmarkStart w:id="2" w:name="_GoBack"/>
      <w:bookmarkEnd w:id="2"/>
      <w:r w:rsidR="00AD0936">
        <w:rPr>
          <w:bCs/>
          <w:szCs w:val="22"/>
        </w:rPr>
        <w:t>]</w:t>
      </w:r>
      <w:r>
        <w:rPr>
          <w:bCs/>
          <w:szCs w:val="22"/>
        </w:rPr>
        <w:t xml:space="preserve">, only the </w:t>
      </w:r>
      <w:r w:rsidR="001801F8">
        <w:rPr>
          <w:bCs/>
          <w:szCs w:val="22"/>
        </w:rPr>
        <w:t>EN-DC case is considered while the UE reports the RLC failure for the radio bearer configured with PDCP duplication.</w:t>
      </w:r>
      <w:r w:rsidR="00FA7C84" w:rsidRPr="00463C46">
        <w:rPr>
          <w:bCs/>
          <w:szCs w:val="22"/>
        </w:rPr>
        <w:t xml:space="preserve"> </w:t>
      </w:r>
      <w:r w:rsidR="00E844F2">
        <w:rPr>
          <w:bCs/>
          <w:szCs w:val="22"/>
        </w:rPr>
        <w:t xml:space="preserve">In this contribution, we discuss the remaining issues to support the RLC failure report for </w:t>
      </w:r>
      <w:r w:rsidR="00961546">
        <w:rPr>
          <w:bCs/>
          <w:szCs w:val="22"/>
        </w:rPr>
        <w:t xml:space="preserve">all </w:t>
      </w:r>
      <w:r w:rsidR="00E844F2">
        <w:rPr>
          <w:bCs/>
          <w:szCs w:val="22"/>
        </w:rPr>
        <w:t>the MR-DC</w:t>
      </w:r>
      <w:r w:rsidR="00961546">
        <w:rPr>
          <w:bCs/>
          <w:szCs w:val="22"/>
        </w:rPr>
        <w:t xml:space="preserve"> cases.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08E94DFD" w14:textId="7A3B873F" w:rsidR="000F7DB9" w:rsidRDefault="00DC100B" w:rsidP="00F0176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Forwarding of the RLC failure report</w:t>
      </w:r>
    </w:p>
    <w:p w14:paraId="58C07EF8" w14:textId="6335BD6F" w:rsidR="00F0176A" w:rsidRDefault="00A56370" w:rsidP="00F0176A">
      <w:pPr>
        <w:rPr>
          <w:lang w:val="en-US" w:eastAsia="x-none"/>
        </w:rPr>
      </w:pPr>
      <w:r>
        <w:rPr>
          <w:lang w:val="en-US" w:eastAsia="x-none"/>
        </w:rPr>
        <w:t>According to the RLC failure report, the RLC failure of the SCG could be reported via SRB1</w:t>
      </w:r>
      <w:r w:rsidR="00E41B06">
        <w:rPr>
          <w:lang w:val="en-US" w:eastAsia="x-none"/>
        </w:rPr>
        <w:t>. However the PDCP duplication is configured by the SN</w:t>
      </w:r>
      <w:r w:rsidR="00FB205D">
        <w:rPr>
          <w:lang w:val="en-US" w:eastAsia="x-none"/>
        </w:rPr>
        <w:t>, and the SN should be informed about the RLC failure to correct the RLC failure (e.g. by reconfigure the SCell for the DRB configured with PDCP duplication).</w:t>
      </w:r>
    </w:p>
    <w:p w14:paraId="1DA6E72D" w14:textId="2C521E2D" w:rsidR="00A56370" w:rsidRPr="0068087B" w:rsidRDefault="003A0597" w:rsidP="00F0176A">
      <w:pPr>
        <w:rPr>
          <w:b/>
          <w:lang w:val="en-US" w:eastAsia="x-none"/>
        </w:rPr>
      </w:pPr>
      <w:r w:rsidRPr="0068087B">
        <w:rPr>
          <w:b/>
          <w:lang w:val="en-US" w:eastAsia="x-none"/>
        </w:rPr>
        <w:t>Proposal 1: The RLC failure of SCG reported via SRB1 should be forwarded to the SN.</w:t>
      </w:r>
    </w:p>
    <w:p w14:paraId="4C23E1B5" w14:textId="28E80125" w:rsidR="00E22E81" w:rsidRDefault="00413B8B" w:rsidP="004F5C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CA duplication of </w:t>
      </w:r>
      <w:r w:rsidR="00DA0A80">
        <w:rPr>
          <w:lang w:val="en-US"/>
        </w:rPr>
        <w:t>LTE</w:t>
      </w:r>
    </w:p>
    <w:p w14:paraId="4F2C811C" w14:textId="1F1EC086" w:rsidR="00DE1810" w:rsidRDefault="004F5C9C" w:rsidP="00F0176A">
      <w:r>
        <w:rPr>
          <w:lang w:val="en-US" w:eastAsia="x-none"/>
        </w:rPr>
        <w:t>According to the current LTE RRC specification, the LTE supports the CA duplication</w:t>
      </w:r>
      <w:r w:rsidR="001A41C3">
        <w:rPr>
          <w:lang w:val="en-US" w:eastAsia="x-none"/>
        </w:rPr>
        <w:t xml:space="preserve"> in the EN-DC case</w:t>
      </w:r>
      <w:r w:rsidR="003B1F92">
        <w:rPr>
          <w:lang w:val="en-US" w:eastAsia="x-none"/>
        </w:rPr>
        <w:t xml:space="preserve">, and </w:t>
      </w:r>
      <w:r w:rsidR="003B1F92" w:rsidRPr="00D0452D">
        <w:t xml:space="preserve">the </w:t>
      </w:r>
      <w:r w:rsidR="003B1F92" w:rsidRPr="00D0452D">
        <w:rPr>
          <w:i/>
          <w:iCs/>
        </w:rPr>
        <w:t>FailureInformation</w:t>
      </w:r>
      <w:r w:rsidR="003B1F92" w:rsidRPr="00D0452D">
        <w:rPr>
          <w:i/>
        </w:rPr>
        <w:t xml:space="preserve"> </w:t>
      </w:r>
      <w:r w:rsidR="003B1F92" w:rsidRPr="00D0452D">
        <w:t>message</w:t>
      </w:r>
      <w:r w:rsidR="00565140">
        <w:t xml:space="preserve"> is reported via the SRB1 of the LTE MCG</w:t>
      </w:r>
      <w:r w:rsidR="00BB0094">
        <w:t>.</w:t>
      </w:r>
      <w:r w:rsidR="003F0C0D">
        <w:t xml:space="preserve"> Here we consider that the LTE CA duplication cou</w:t>
      </w:r>
      <w:r w:rsidR="00A53564">
        <w:t>ld also be configured in the SCG</w:t>
      </w:r>
      <w:r w:rsidR="006A56ED">
        <w:t xml:space="preserve"> of NE-DC and LTE DC</w:t>
      </w:r>
      <w:r w:rsidR="009B0002">
        <w:t>.</w:t>
      </w:r>
      <w:r w:rsidR="00AD1F3A">
        <w:t xml:space="preserve"> As the currently LTE has no SRB3</w:t>
      </w:r>
      <w:r w:rsidR="00193FDD">
        <w:t>, then</w:t>
      </w:r>
      <w:r w:rsidR="009565BA">
        <w:t xml:space="preserve"> RAN2 needs to decide if the </w:t>
      </w:r>
      <w:r w:rsidR="00723EF7">
        <w:t>LTE SCG can support SRB3</w:t>
      </w:r>
      <w:r w:rsidR="00C80799">
        <w:t>.</w:t>
      </w:r>
      <w:r w:rsidR="0024539E">
        <w:t xml:space="preserve"> From our understanding the SRB3 would be useful</w:t>
      </w:r>
      <w:r w:rsidR="00F22446">
        <w:t xml:space="preserve"> for the RLC failure report of the </w:t>
      </w:r>
      <w:r w:rsidR="00BA053F">
        <w:t xml:space="preserve">LTE </w:t>
      </w:r>
      <w:r w:rsidR="00F22446">
        <w:t>SCG</w:t>
      </w:r>
      <w:r w:rsidR="003321DB">
        <w:t>, as it reduces the forwarding delay of the failure report from the MN to the SN.</w:t>
      </w:r>
      <w:r w:rsidR="00DF3450">
        <w:t xml:space="preserve"> However the complexity of the LTE specification on the SCG SRB3 should also be considered.</w:t>
      </w:r>
    </w:p>
    <w:p w14:paraId="0FEA41B9" w14:textId="018341A8" w:rsidR="00DA0A80" w:rsidRPr="00DE1810" w:rsidRDefault="00DE1810" w:rsidP="00F0176A">
      <w:pPr>
        <w:rPr>
          <w:b/>
          <w:lang w:val="en-US" w:eastAsia="x-none"/>
        </w:rPr>
      </w:pPr>
      <w:r w:rsidRPr="00DE1810">
        <w:rPr>
          <w:b/>
        </w:rPr>
        <w:t>Proposal 2: RAN2 is kindly requested to discuss if the SRB3 of LTE</w:t>
      </w:r>
      <w:r w:rsidR="00193FDD" w:rsidRPr="00DE1810">
        <w:rPr>
          <w:b/>
        </w:rPr>
        <w:t xml:space="preserve"> </w:t>
      </w:r>
      <w:r w:rsidRPr="00DE1810">
        <w:rPr>
          <w:b/>
        </w:rPr>
        <w:t>SCG should be supported.</w:t>
      </w:r>
    </w:p>
    <w:p w14:paraId="728B3055" w14:textId="52314E79" w:rsidR="00B84003" w:rsidRPr="00F0176A" w:rsidRDefault="00B84003" w:rsidP="00F0176A">
      <w:pPr>
        <w:rPr>
          <w:lang w:val="en-US" w:eastAsia="x-none"/>
        </w:rPr>
      </w:pPr>
      <w:r>
        <w:rPr>
          <w:lang w:val="en-US" w:eastAsia="x-none"/>
        </w:rPr>
        <w:t>If the SRB3 of the LTE SCG is not supported, then the UE should report the RLC failure report of SCG via the MCG SRB1</w:t>
      </w:r>
      <w:r w:rsidR="001A6A5B">
        <w:rPr>
          <w:lang w:val="en-US" w:eastAsia="x-none"/>
        </w:rPr>
        <w:t xml:space="preserve">. Then </w:t>
      </w:r>
      <w:r w:rsidR="003F4EA4">
        <w:rPr>
          <w:lang w:val="en-US" w:eastAsia="x-none"/>
        </w:rPr>
        <w:t xml:space="preserve">according to our proposal 1, the </w:t>
      </w:r>
      <w:r w:rsidR="00A57643">
        <w:rPr>
          <w:lang w:val="en-US" w:eastAsia="x-none"/>
        </w:rPr>
        <w:t>RLC failure information of LTE SCG</w:t>
      </w:r>
      <w:r w:rsidR="009B7DFA">
        <w:rPr>
          <w:lang w:val="en-US" w:eastAsia="x-none"/>
        </w:rPr>
        <w:t xml:space="preserve"> should be forwarded to the LTE SN</w:t>
      </w:r>
      <w:r w:rsidR="005B42B6">
        <w:rPr>
          <w:lang w:val="en-US" w:eastAsia="x-none"/>
        </w:rPr>
        <w:t xml:space="preserve"> in the NE-DC</w:t>
      </w:r>
      <w:r w:rsidR="005A1D4F">
        <w:rPr>
          <w:lang w:val="en-US" w:eastAsia="x-none"/>
        </w:rPr>
        <w:t xml:space="preserve"> case.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711FA7D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Observations and P</w:t>
      </w:r>
      <w:r w:rsidR="00C61EB1">
        <w:t>roposals</w:t>
      </w:r>
      <w:r w:rsidR="008C5973">
        <w:rPr>
          <w:rFonts w:hint="eastAsia"/>
        </w:rPr>
        <w:t>：</w:t>
      </w:r>
    </w:p>
    <w:p w14:paraId="74EC4D36" w14:textId="77777777" w:rsidR="00210BC8" w:rsidRPr="0068087B" w:rsidRDefault="00210BC8" w:rsidP="00210BC8">
      <w:pPr>
        <w:rPr>
          <w:b/>
          <w:lang w:val="en-US" w:eastAsia="x-none"/>
        </w:rPr>
      </w:pPr>
      <w:r w:rsidRPr="0068087B">
        <w:rPr>
          <w:b/>
          <w:lang w:val="en-US" w:eastAsia="x-none"/>
        </w:rPr>
        <w:t>Proposal 1: The RLC failure of SCG reported via SRB1 should be forwarded to the SN.</w:t>
      </w:r>
    </w:p>
    <w:p w14:paraId="3CCCAB18" w14:textId="77777777" w:rsidR="003C27D5" w:rsidRPr="00DE1810" w:rsidRDefault="003C27D5" w:rsidP="003C27D5">
      <w:pPr>
        <w:rPr>
          <w:b/>
          <w:lang w:val="en-US" w:eastAsia="x-none"/>
        </w:rPr>
      </w:pPr>
      <w:r w:rsidRPr="00DE1810">
        <w:rPr>
          <w:b/>
        </w:rPr>
        <w:t>Proposal 2: RAN2 is kindly requested to discuss if the SRB3 of LTE SCG should be supported.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3A1E7A24" w14:textId="4D66B653" w:rsidR="00545EED" w:rsidRPr="003D4108" w:rsidRDefault="00545EED" w:rsidP="00893B96">
      <w:pPr>
        <w:spacing w:afterLines="50"/>
        <w:jc w:val="left"/>
        <w:rPr>
          <w:bCs/>
          <w:szCs w:val="22"/>
        </w:rPr>
      </w:pPr>
      <w:r w:rsidRPr="003D4108">
        <w:rPr>
          <w:bCs/>
          <w:szCs w:val="22"/>
        </w:rPr>
        <w:t>[</w:t>
      </w:r>
      <w:r w:rsidR="008F04DC">
        <w:rPr>
          <w:bCs/>
          <w:szCs w:val="22"/>
        </w:rPr>
        <w:t>1</w:t>
      </w:r>
      <w:r w:rsidRPr="003D4108">
        <w:rPr>
          <w:bCs/>
          <w:szCs w:val="22"/>
        </w:rPr>
        <w:t>] 3GPP TS 38.</w:t>
      </w:r>
      <w:r w:rsidR="008F04DC">
        <w:rPr>
          <w:bCs/>
          <w:szCs w:val="22"/>
        </w:rPr>
        <w:t>331</w:t>
      </w:r>
      <w:r w:rsidRPr="003D4108">
        <w:rPr>
          <w:bCs/>
          <w:szCs w:val="22"/>
        </w:rPr>
        <w:t>, “</w:t>
      </w:r>
      <w:r w:rsidR="00347BEF" w:rsidRPr="003D4108">
        <w:rPr>
          <w:bCs/>
          <w:szCs w:val="22"/>
        </w:rPr>
        <w:t xml:space="preserve">NR; </w:t>
      </w:r>
      <w:r w:rsidR="007A64E4" w:rsidRPr="00D3291D">
        <w:rPr>
          <w:bCs/>
          <w:szCs w:val="22"/>
        </w:rPr>
        <w:t>Radio Resource Control (RRC) protocol specification</w:t>
      </w:r>
      <w:r w:rsidRPr="003D4108">
        <w:rPr>
          <w:bCs/>
          <w:szCs w:val="22"/>
        </w:rPr>
        <w:t>”</w:t>
      </w:r>
      <w:r w:rsidR="008D5D7D" w:rsidRPr="003D4108">
        <w:rPr>
          <w:bCs/>
          <w:szCs w:val="22"/>
        </w:rPr>
        <w:t>.</w:t>
      </w:r>
    </w:p>
    <w:sectPr w:rsidR="00545EED" w:rsidRPr="003D4108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8C398" w14:textId="77777777" w:rsidR="00C0380F" w:rsidRDefault="00C0380F">
      <w:pPr>
        <w:spacing w:after="0" w:line="240" w:lineRule="auto"/>
      </w:pPr>
      <w:r>
        <w:separator/>
      </w:r>
    </w:p>
  </w:endnote>
  <w:endnote w:type="continuationSeparator" w:id="0">
    <w:p w14:paraId="669BBED9" w14:textId="77777777" w:rsidR="00C0380F" w:rsidRDefault="00C0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E7106" w14:textId="77777777" w:rsidR="00C0380F" w:rsidRDefault="00C0380F">
      <w:pPr>
        <w:spacing w:after="0" w:line="240" w:lineRule="auto"/>
      </w:pPr>
      <w:r>
        <w:separator/>
      </w:r>
    </w:p>
  </w:footnote>
  <w:footnote w:type="continuationSeparator" w:id="0">
    <w:p w14:paraId="0E814DF8" w14:textId="77777777" w:rsidR="00C0380F" w:rsidRDefault="00C03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146DC"/>
    <w:multiLevelType w:val="hybridMultilevel"/>
    <w:tmpl w:val="1D7C5D0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389F"/>
    <w:rsid w:val="00034109"/>
    <w:rsid w:val="00034515"/>
    <w:rsid w:val="0003642B"/>
    <w:rsid w:val="00036F63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7CF4"/>
    <w:rsid w:val="00062AF0"/>
    <w:rsid w:val="000632EE"/>
    <w:rsid w:val="00063A9C"/>
    <w:rsid w:val="00064948"/>
    <w:rsid w:val="00065DD5"/>
    <w:rsid w:val="000672AD"/>
    <w:rsid w:val="000672F2"/>
    <w:rsid w:val="0007032F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31F"/>
    <w:rsid w:val="00082C74"/>
    <w:rsid w:val="00083C4D"/>
    <w:rsid w:val="00084367"/>
    <w:rsid w:val="000855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4393"/>
    <w:rsid w:val="000A68BB"/>
    <w:rsid w:val="000A6D6B"/>
    <w:rsid w:val="000A75CC"/>
    <w:rsid w:val="000A7685"/>
    <w:rsid w:val="000B04A4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4DF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231C"/>
    <w:rsid w:val="000F3711"/>
    <w:rsid w:val="000F49A2"/>
    <w:rsid w:val="000F5C63"/>
    <w:rsid w:val="000F6303"/>
    <w:rsid w:val="000F71C1"/>
    <w:rsid w:val="000F7453"/>
    <w:rsid w:val="000F7DB9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41C8"/>
    <w:rsid w:val="00115666"/>
    <w:rsid w:val="00115741"/>
    <w:rsid w:val="00115EBC"/>
    <w:rsid w:val="001179FA"/>
    <w:rsid w:val="0012126A"/>
    <w:rsid w:val="00121FCA"/>
    <w:rsid w:val="001229AD"/>
    <w:rsid w:val="00122CA5"/>
    <w:rsid w:val="0012313F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411"/>
    <w:rsid w:val="00130B10"/>
    <w:rsid w:val="00130C36"/>
    <w:rsid w:val="00130E2A"/>
    <w:rsid w:val="0013120D"/>
    <w:rsid w:val="0013318C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9CF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6E39"/>
    <w:rsid w:val="00177019"/>
    <w:rsid w:val="00177280"/>
    <w:rsid w:val="001801F8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3FDD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1502"/>
    <w:rsid w:val="001A23A7"/>
    <w:rsid w:val="001A2F08"/>
    <w:rsid w:val="001A41C3"/>
    <w:rsid w:val="001A492F"/>
    <w:rsid w:val="001A4E12"/>
    <w:rsid w:val="001A6A5B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6B4E"/>
    <w:rsid w:val="001D007E"/>
    <w:rsid w:val="001D0F15"/>
    <w:rsid w:val="001D214D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4112"/>
    <w:rsid w:val="001E49C4"/>
    <w:rsid w:val="001E4B76"/>
    <w:rsid w:val="001E5BD2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E23"/>
    <w:rsid w:val="00203E47"/>
    <w:rsid w:val="00204DB4"/>
    <w:rsid w:val="0020504D"/>
    <w:rsid w:val="00205E07"/>
    <w:rsid w:val="002062CF"/>
    <w:rsid w:val="002065A6"/>
    <w:rsid w:val="00206B96"/>
    <w:rsid w:val="00207014"/>
    <w:rsid w:val="0020729A"/>
    <w:rsid w:val="002103B2"/>
    <w:rsid w:val="00210BC8"/>
    <w:rsid w:val="00210D38"/>
    <w:rsid w:val="0021106A"/>
    <w:rsid w:val="00211598"/>
    <w:rsid w:val="00211AA2"/>
    <w:rsid w:val="00212CAF"/>
    <w:rsid w:val="00212FA5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A02"/>
    <w:rsid w:val="0022225D"/>
    <w:rsid w:val="002227B7"/>
    <w:rsid w:val="002238C9"/>
    <w:rsid w:val="00223B53"/>
    <w:rsid w:val="002243E8"/>
    <w:rsid w:val="00224908"/>
    <w:rsid w:val="0022577E"/>
    <w:rsid w:val="00230354"/>
    <w:rsid w:val="00230403"/>
    <w:rsid w:val="00230A2B"/>
    <w:rsid w:val="002315BA"/>
    <w:rsid w:val="002317B9"/>
    <w:rsid w:val="00231E9C"/>
    <w:rsid w:val="00232169"/>
    <w:rsid w:val="00232304"/>
    <w:rsid w:val="002337C7"/>
    <w:rsid w:val="002340E5"/>
    <w:rsid w:val="0023525F"/>
    <w:rsid w:val="00236B24"/>
    <w:rsid w:val="00237942"/>
    <w:rsid w:val="00237A9F"/>
    <w:rsid w:val="00240659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39E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09A5"/>
    <w:rsid w:val="00261B7F"/>
    <w:rsid w:val="0026311D"/>
    <w:rsid w:val="002633FE"/>
    <w:rsid w:val="002636F5"/>
    <w:rsid w:val="00264157"/>
    <w:rsid w:val="00270AF9"/>
    <w:rsid w:val="0027105D"/>
    <w:rsid w:val="00271598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71C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3089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D6818"/>
    <w:rsid w:val="002E01ED"/>
    <w:rsid w:val="002E173A"/>
    <w:rsid w:val="002E23A5"/>
    <w:rsid w:val="002E3517"/>
    <w:rsid w:val="002E461D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4F6C"/>
    <w:rsid w:val="002F5419"/>
    <w:rsid w:val="002F5868"/>
    <w:rsid w:val="002F5D58"/>
    <w:rsid w:val="002F650A"/>
    <w:rsid w:val="002F676B"/>
    <w:rsid w:val="002F6F05"/>
    <w:rsid w:val="002F78D1"/>
    <w:rsid w:val="003000AB"/>
    <w:rsid w:val="00300530"/>
    <w:rsid w:val="00300F34"/>
    <w:rsid w:val="0030119F"/>
    <w:rsid w:val="003011A0"/>
    <w:rsid w:val="0030167F"/>
    <w:rsid w:val="00302338"/>
    <w:rsid w:val="00302945"/>
    <w:rsid w:val="003054E4"/>
    <w:rsid w:val="00305CF1"/>
    <w:rsid w:val="00305E46"/>
    <w:rsid w:val="00306037"/>
    <w:rsid w:val="003072CE"/>
    <w:rsid w:val="00307483"/>
    <w:rsid w:val="00310607"/>
    <w:rsid w:val="003109CF"/>
    <w:rsid w:val="00310C6E"/>
    <w:rsid w:val="00311886"/>
    <w:rsid w:val="003132E9"/>
    <w:rsid w:val="003135F1"/>
    <w:rsid w:val="00314282"/>
    <w:rsid w:val="003142FB"/>
    <w:rsid w:val="00314487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1DB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47BEF"/>
    <w:rsid w:val="00350038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4B46"/>
    <w:rsid w:val="00365297"/>
    <w:rsid w:val="003652C2"/>
    <w:rsid w:val="00367B3A"/>
    <w:rsid w:val="00367F97"/>
    <w:rsid w:val="0037079F"/>
    <w:rsid w:val="00370937"/>
    <w:rsid w:val="003711B6"/>
    <w:rsid w:val="003719BA"/>
    <w:rsid w:val="00372238"/>
    <w:rsid w:val="0037274F"/>
    <w:rsid w:val="00373A0C"/>
    <w:rsid w:val="003759B4"/>
    <w:rsid w:val="00376A04"/>
    <w:rsid w:val="003773F3"/>
    <w:rsid w:val="003779E6"/>
    <w:rsid w:val="00380296"/>
    <w:rsid w:val="0038119E"/>
    <w:rsid w:val="003811F4"/>
    <w:rsid w:val="00382CDA"/>
    <w:rsid w:val="00383072"/>
    <w:rsid w:val="00383B18"/>
    <w:rsid w:val="00384B11"/>
    <w:rsid w:val="00385CCE"/>
    <w:rsid w:val="00386132"/>
    <w:rsid w:val="00386AFD"/>
    <w:rsid w:val="00387A2B"/>
    <w:rsid w:val="00392B8C"/>
    <w:rsid w:val="0039300F"/>
    <w:rsid w:val="00393353"/>
    <w:rsid w:val="00393387"/>
    <w:rsid w:val="00393A4A"/>
    <w:rsid w:val="00394601"/>
    <w:rsid w:val="00394836"/>
    <w:rsid w:val="003951F4"/>
    <w:rsid w:val="00397774"/>
    <w:rsid w:val="003A045B"/>
    <w:rsid w:val="003A047A"/>
    <w:rsid w:val="003A0597"/>
    <w:rsid w:val="003A06D4"/>
    <w:rsid w:val="003A0BA7"/>
    <w:rsid w:val="003A139D"/>
    <w:rsid w:val="003A16B9"/>
    <w:rsid w:val="003A1E64"/>
    <w:rsid w:val="003A2892"/>
    <w:rsid w:val="003A346D"/>
    <w:rsid w:val="003A5349"/>
    <w:rsid w:val="003A7783"/>
    <w:rsid w:val="003B039C"/>
    <w:rsid w:val="003B1A16"/>
    <w:rsid w:val="003B1A82"/>
    <w:rsid w:val="003B1F9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7D5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4108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FB1"/>
    <w:rsid w:val="003E3AE9"/>
    <w:rsid w:val="003E52F9"/>
    <w:rsid w:val="003E6557"/>
    <w:rsid w:val="003E77E1"/>
    <w:rsid w:val="003F0B02"/>
    <w:rsid w:val="003F0C0D"/>
    <w:rsid w:val="003F17AD"/>
    <w:rsid w:val="003F2E1D"/>
    <w:rsid w:val="003F401E"/>
    <w:rsid w:val="003F4088"/>
    <w:rsid w:val="003F4EA4"/>
    <w:rsid w:val="003F50B7"/>
    <w:rsid w:val="003F5224"/>
    <w:rsid w:val="003F52A3"/>
    <w:rsid w:val="003F58E9"/>
    <w:rsid w:val="003F6CB8"/>
    <w:rsid w:val="003F753A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6B09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8B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B18"/>
    <w:rsid w:val="0042118B"/>
    <w:rsid w:val="00421E3F"/>
    <w:rsid w:val="00422844"/>
    <w:rsid w:val="004233D3"/>
    <w:rsid w:val="004246BC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47D"/>
    <w:rsid w:val="00440C51"/>
    <w:rsid w:val="00442042"/>
    <w:rsid w:val="0044253E"/>
    <w:rsid w:val="0044270A"/>
    <w:rsid w:val="00442B25"/>
    <w:rsid w:val="00443DA6"/>
    <w:rsid w:val="0044438E"/>
    <w:rsid w:val="00444C85"/>
    <w:rsid w:val="00446349"/>
    <w:rsid w:val="004468DD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725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7D8"/>
    <w:rsid w:val="004B3CC7"/>
    <w:rsid w:val="004B5A11"/>
    <w:rsid w:val="004B6241"/>
    <w:rsid w:val="004B665E"/>
    <w:rsid w:val="004B7DE1"/>
    <w:rsid w:val="004C07CE"/>
    <w:rsid w:val="004C15F8"/>
    <w:rsid w:val="004C1678"/>
    <w:rsid w:val="004C23BC"/>
    <w:rsid w:val="004C4787"/>
    <w:rsid w:val="004C57A0"/>
    <w:rsid w:val="004C6EE8"/>
    <w:rsid w:val="004C6FE6"/>
    <w:rsid w:val="004D1B12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5281"/>
    <w:rsid w:val="004E596E"/>
    <w:rsid w:val="004E5A07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5C9C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2B4"/>
    <w:rsid w:val="005108CF"/>
    <w:rsid w:val="00512D66"/>
    <w:rsid w:val="00513FF8"/>
    <w:rsid w:val="005147E8"/>
    <w:rsid w:val="005150B5"/>
    <w:rsid w:val="00515780"/>
    <w:rsid w:val="0051697F"/>
    <w:rsid w:val="005179C1"/>
    <w:rsid w:val="005202BA"/>
    <w:rsid w:val="0052032C"/>
    <w:rsid w:val="005206A6"/>
    <w:rsid w:val="00520C10"/>
    <w:rsid w:val="00521AF0"/>
    <w:rsid w:val="00521C1F"/>
    <w:rsid w:val="005230A0"/>
    <w:rsid w:val="0052450D"/>
    <w:rsid w:val="00525C15"/>
    <w:rsid w:val="0052601F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FEE"/>
    <w:rsid w:val="00533AB9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153B"/>
    <w:rsid w:val="00542118"/>
    <w:rsid w:val="005426DD"/>
    <w:rsid w:val="00542CA3"/>
    <w:rsid w:val="00542D7A"/>
    <w:rsid w:val="005430A3"/>
    <w:rsid w:val="00543CBE"/>
    <w:rsid w:val="00543E8F"/>
    <w:rsid w:val="00545EED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0F8C"/>
    <w:rsid w:val="00561F74"/>
    <w:rsid w:val="00562105"/>
    <w:rsid w:val="00562694"/>
    <w:rsid w:val="00562F21"/>
    <w:rsid w:val="00564147"/>
    <w:rsid w:val="00564809"/>
    <w:rsid w:val="00565140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1C7"/>
    <w:rsid w:val="00573971"/>
    <w:rsid w:val="00573D82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95F"/>
    <w:rsid w:val="00595B23"/>
    <w:rsid w:val="00595F30"/>
    <w:rsid w:val="005969B8"/>
    <w:rsid w:val="00597317"/>
    <w:rsid w:val="00597F74"/>
    <w:rsid w:val="00597F78"/>
    <w:rsid w:val="005A02C7"/>
    <w:rsid w:val="005A0907"/>
    <w:rsid w:val="005A0BB9"/>
    <w:rsid w:val="005A10C1"/>
    <w:rsid w:val="005A1D4F"/>
    <w:rsid w:val="005A3C0E"/>
    <w:rsid w:val="005A4774"/>
    <w:rsid w:val="005A4AA8"/>
    <w:rsid w:val="005A5C54"/>
    <w:rsid w:val="005A6359"/>
    <w:rsid w:val="005B0467"/>
    <w:rsid w:val="005B2E06"/>
    <w:rsid w:val="005B3707"/>
    <w:rsid w:val="005B42B6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BEC"/>
    <w:rsid w:val="005F2DBC"/>
    <w:rsid w:val="005F6811"/>
    <w:rsid w:val="0060047B"/>
    <w:rsid w:val="00600490"/>
    <w:rsid w:val="006008AE"/>
    <w:rsid w:val="006019D5"/>
    <w:rsid w:val="00601C18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627A"/>
    <w:rsid w:val="00617371"/>
    <w:rsid w:val="00617B42"/>
    <w:rsid w:val="00620285"/>
    <w:rsid w:val="00620A9A"/>
    <w:rsid w:val="0062142F"/>
    <w:rsid w:val="00621E20"/>
    <w:rsid w:val="006231A5"/>
    <w:rsid w:val="0062333C"/>
    <w:rsid w:val="00624233"/>
    <w:rsid w:val="006242B7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09EC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0FBB"/>
    <w:rsid w:val="00661B0E"/>
    <w:rsid w:val="00661B43"/>
    <w:rsid w:val="00661C29"/>
    <w:rsid w:val="006622AF"/>
    <w:rsid w:val="0066488A"/>
    <w:rsid w:val="00666261"/>
    <w:rsid w:val="00670674"/>
    <w:rsid w:val="006712E6"/>
    <w:rsid w:val="00671F1A"/>
    <w:rsid w:val="00674626"/>
    <w:rsid w:val="00674700"/>
    <w:rsid w:val="006748C8"/>
    <w:rsid w:val="00675615"/>
    <w:rsid w:val="00676E80"/>
    <w:rsid w:val="00677985"/>
    <w:rsid w:val="006779EF"/>
    <w:rsid w:val="00677AD8"/>
    <w:rsid w:val="0068024F"/>
    <w:rsid w:val="006802D0"/>
    <w:rsid w:val="00680872"/>
    <w:rsid w:val="0068087B"/>
    <w:rsid w:val="00680C9A"/>
    <w:rsid w:val="00681536"/>
    <w:rsid w:val="006815AF"/>
    <w:rsid w:val="00681946"/>
    <w:rsid w:val="00681F89"/>
    <w:rsid w:val="0068295C"/>
    <w:rsid w:val="00684B0D"/>
    <w:rsid w:val="00685896"/>
    <w:rsid w:val="00685C0D"/>
    <w:rsid w:val="00685DFA"/>
    <w:rsid w:val="00686DE8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EE0"/>
    <w:rsid w:val="00693630"/>
    <w:rsid w:val="00693DF9"/>
    <w:rsid w:val="00695D00"/>
    <w:rsid w:val="00696526"/>
    <w:rsid w:val="00696565"/>
    <w:rsid w:val="00696DEE"/>
    <w:rsid w:val="00697CCD"/>
    <w:rsid w:val="006A09C2"/>
    <w:rsid w:val="006A0B51"/>
    <w:rsid w:val="006A1224"/>
    <w:rsid w:val="006A12E6"/>
    <w:rsid w:val="006A15F0"/>
    <w:rsid w:val="006A1CC0"/>
    <w:rsid w:val="006A2B82"/>
    <w:rsid w:val="006A328B"/>
    <w:rsid w:val="006A4547"/>
    <w:rsid w:val="006A4AB1"/>
    <w:rsid w:val="006A56ED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43FF"/>
    <w:rsid w:val="006C643D"/>
    <w:rsid w:val="006C7434"/>
    <w:rsid w:val="006C745B"/>
    <w:rsid w:val="006D07D7"/>
    <w:rsid w:val="006D2383"/>
    <w:rsid w:val="006D2C0A"/>
    <w:rsid w:val="006D37A1"/>
    <w:rsid w:val="006D3BB6"/>
    <w:rsid w:val="006D45F9"/>
    <w:rsid w:val="006D46F7"/>
    <w:rsid w:val="006D4DC6"/>
    <w:rsid w:val="006D57E6"/>
    <w:rsid w:val="006D5C71"/>
    <w:rsid w:val="006D6AA0"/>
    <w:rsid w:val="006D6C12"/>
    <w:rsid w:val="006D7750"/>
    <w:rsid w:val="006E08F3"/>
    <w:rsid w:val="006E0A61"/>
    <w:rsid w:val="006E2BF4"/>
    <w:rsid w:val="006E3B9D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3220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3B"/>
    <w:rsid w:val="007216A5"/>
    <w:rsid w:val="00721A71"/>
    <w:rsid w:val="00721FD0"/>
    <w:rsid w:val="00722717"/>
    <w:rsid w:val="00723633"/>
    <w:rsid w:val="00723EF7"/>
    <w:rsid w:val="007243E2"/>
    <w:rsid w:val="007244DB"/>
    <w:rsid w:val="007255BD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37F14"/>
    <w:rsid w:val="00740274"/>
    <w:rsid w:val="0074075C"/>
    <w:rsid w:val="007413A0"/>
    <w:rsid w:val="00743082"/>
    <w:rsid w:val="00743090"/>
    <w:rsid w:val="007445F3"/>
    <w:rsid w:val="0074589F"/>
    <w:rsid w:val="00747FBE"/>
    <w:rsid w:val="0075145C"/>
    <w:rsid w:val="007514B4"/>
    <w:rsid w:val="007520CB"/>
    <w:rsid w:val="00752B3F"/>
    <w:rsid w:val="00752EBA"/>
    <w:rsid w:val="007535EB"/>
    <w:rsid w:val="007562CB"/>
    <w:rsid w:val="007604AE"/>
    <w:rsid w:val="00760975"/>
    <w:rsid w:val="00762936"/>
    <w:rsid w:val="007629EC"/>
    <w:rsid w:val="00762AB6"/>
    <w:rsid w:val="00762E6A"/>
    <w:rsid w:val="007644FE"/>
    <w:rsid w:val="007646C4"/>
    <w:rsid w:val="00764A7C"/>
    <w:rsid w:val="00764EA1"/>
    <w:rsid w:val="00764F84"/>
    <w:rsid w:val="007669BD"/>
    <w:rsid w:val="0077019B"/>
    <w:rsid w:val="0077123F"/>
    <w:rsid w:val="007712C1"/>
    <w:rsid w:val="00774560"/>
    <w:rsid w:val="0077459E"/>
    <w:rsid w:val="00774E22"/>
    <w:rsid w:val="00775236"/>
    <w:rsid w:val="00776031"/>
    <w:rsid w:val="007762D1"/>
    <w:rsid w:val="0077686F"/>
    <w:rsid w:val="007803EC"/>
    <w:rsid w:val="00780A39"/>
    <w:rsid w:val="00780D27"/>
    <w:rsid w:val="00781EF6"/>
    <w:rsid w:val="00783363"/>
    <w:rsid w:val="00784FFD"/>
    <w:rsid w:val="0078792B"/>
    <w:rsid w:val="007912EA"/>
    <w:rsid w:val="0079150C"/>
    <w:rsid w:val="007919F2"/>
    <w:rsid w:val="00791B2C"/>
    <w:rsid w:val="007926B3"/>
    <w:rsid w:val="00792815"/>
    <w:rsid w:val="0079471C"/>
    <w:rsid w:val="0079576B"/>
    <w:rsid w:val="00796763"/>
    <w:rsid w:val="007A2895"/>
    <w:rsid w:val="007A3755"/>
    <w:rsid w:val="007A3DE1"/>
    <w:rsid w:val="007A4D62"/>
    <w:rsid w:val="007A4DCF"/>
    <w:rsid w:val="007A632A"/>
    <w:rsid w:val="007A64E4"/>
    <w:rsid w:val="007A7E57"/>
    <w:rsid w:val="007B1179"/>
    <w:rsid w:val="007B2802"/>
    <w:rsid w:val="007B426F"/>
    <w:rsid w:val="007B4EC5"/>
    <w:rsid w:val="007B58E3"/>
    <w:rsid w:val="007B67B1"/>
    <w:rsid w:val="007B6FD6"/>
    <w:rsid w:val="007B71C2"/>
    <w:rsid w:val="007B7494"/>
    <w:rsid w:val="007C0799"/>
    <w:rsid w:val="007C08F6"/>
    <w:rsid w:val="007C1075"/>
    <w:rsid w:val="007C1FD5"/>
    <w:rsid w:val="007C224E"/>
    <w:rsid w:val="007C43C6"/>
    <w:rsid w:val="007C46D1"/>
    <w:rsid w:val="007C5B98"/>
    <w:rsid w:val="007C5E29"/>
    <w:rsid w:val="007C62C6"/>
    <w:rsid w:val="007C6D9B"/>
    <w:rsid w:val="007C6E4E"/>
    <w:rsid w:val="007C7DFE"/>
    <w:rsid w:val="007C7F36"/>
    <w:rsid w:val="007D068B"/>
    <w:rsid w:val="007D3323"/>
    <w:rsid w:val="007D5207"/>
    <w:rsid w:val="007D72DE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935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4A42"/>
    <w:rsid w:val="00804C87"/>
    <w:rsid w:val="00805B9D"/>
    <w:rsid w:val="00806ABC"/>
    <w:rsid w:val="00806B05"/>
    <w:rsid w:val="00807A1F"/>
    <w:rsid w:val="00810861"/>
    <w:rsid w:val="00810B68"/>
    <w:rsid w:val="00811DFE"/>
    <w:rsid w:val="00814DE1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5EF5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2144"/>
    <w:rsid w:val="00852178"/>
    <w:rsid w:val="00852B6C"/>
    <w:rsid w:val="00853F13"/>
    <w:rsid w:val="008551DC"/>
    <w:rsid w:val="0085563E"/>
    <w:rsid w:val="00855C5E"/>
    <w:rsid w:val="008565DD"/>
    <w:rsid w:val="008573F7"/>
    <w:rsid w:val="00857C19"/>
    <w:rsid w:val="0086043A"/>
    <w:rsid w:val="008608F6"/>
    <w:rsid w:val="00861B6E"/>
    <w:rsid w:val="0086204B"/>
    <w:rsid w:val="00862F73"/>
    <w:rsid w:val="00862F77"/>
    <w:rsid w:val="00863329"/>
    <w:rsid w:val="00863982"/>
    <w:rsid w:val="00863F06"/>
    <w:rsid w:val="00867B80"/>
    <w:rsid w:val="0087114F"/>
    <w:rsid w:val="0087210E"/>
    <w:rsid w:val="0087212E"/>
    <w:rsid w:val="008725B4"/>
    <w:rsid w:val="008754BC"/>
    <w:rsid w:val="00875DB5"/>
    <w:rsid w:val="008773FF"/>
    <w:rsid w:val="008775F7"/>
    <w:rsid w:val="0087764C"/>
    <w:rsid w:val="00877699"/>
    <w:rsid w:val="00877802"/>
    <w:rsid w:val="0088111E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874F3"/>
    <w:rsid w:val="00891340"/>
    <w:rsid w:val="00891575"/>
    <w:rsid w:val="00891DAC"/>
    <w:rsid w:val="00891FDB"/>
    <w:rsid w:val="008927A8"/>
    <w:rsid w:val="00892EAA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29F6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13B3"/>
    <w:rsid w:val="008B300D"/>
    <w:rsid w:val="008B3AEA"/>
    <w:rsid w:val="008B4AE1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E96"/>
    <w:rsid w:val="008D3F66"/>
    <w:rsid w:val="008D4A5D"/>
    <w:rsid w:val="008D51C1"/>
    <w:rsid w:val="008D5D7D"/>
    <w:rsid w:val="008D5D9B"/>
    <w:rsid w:val="008D6030"/>
    <w:rsid w:val="008E03C1"/>
    <w:rsid w:val="008E0834"/>
    <w:rsid w:val="008E0865"/>
    <w:rsid w:val="008E098A"/>
    <w:rsid w:val="008E14A2"/>
    <w:rsid w:val="008E1CE0"/>
    <w:rsid w:val="008E2487"/>
    <w:rsid w:val="008E3227"/>
    <w:rsid w:val="008E3550"/>
    <w:rsid w:val="008E3F49"/>
    <w:rsid w:val="008E43BE"/>
    <w:rsid w:val="008E4575"/>
    <w:rsid w:val="008E5A9E"/>
    <w:rsid w:val="008E65F7"/>
    <w:rsid w:val="008E6B4A"/>
    <w:rsid w:val="008F04DC"/>
    <w:rsid w:val="008F0F55"/>
    <w:rsid w:val="008F411A"/>
    <w:rsid w:val="008F56C2"/>
    <w:rsid w:val="008F5AB2"/>
    <w:rsid w:val="008F5C50"/>
    <w:rsid w:val="008F5CAB"/>
    <w:rsid w:val="008F6F72"/>
    <w:rsid w:val="008F72CA"/>
    <w:rsid w:val="008F7890"/>
    <w:rsid w:val="00900156"/>
    <w:rsid w:val="0090017E"/>
    <w:rsid w:val="00901EF3"/>
    <w:rsid w:val="009028BA"/>
    <w:rsid w:val="0090561E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306F7"/>
    <w:rsid w:val="00931428"/>
    <w:rsid w:val="009331F3"/>
    <w:rsid w:val="00933BE4"/>
    <w:rsid w:val="00933FC9"/>
    <w:rsid w:val="00934C07"/>
    <w:rsid w:val="0093593F"/>
    <w:rsid w:val="009365C0"/>
    <w:rsid w:val="00936FA1"/>
    <w:rsid w:val="00940692"/>
    <w:rsid w:val="00940A7C"/>
    <w:rsid w:val="00940F47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5BA"/>
    <w:rsid w:val="00956E50"/>
    <w:rsid w:val="00957099"/>
    <w:rsid w:val="00957AA8"/>
    <w:rsid w:val="009609EB"/>
    <w:rsid w:val="00961546"/>
    <w:rsid w:val="009615CF"/>
    <w:rsid w:val="009630B6"/>
    <w:rsid w:val="0096379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2CE2"/>
    <w:rsid w:val="009A43B5"/>
    <w:rsid w:val="009A43B6"/>
    <w:rsid w:val="009A5709"/>
    <w:rsid w:val="009A5901"/>
    <w:rsid w:val="009A5A4A"/>
    <w:rsid w:val="009B0002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B7DFA"/>
    <w:rsid w:val="009C2769"/>
    <w:rsid w:val="009C3CC6"/>
    <w:rsid w:val="009C4AC7"/>
    <w:rsid w:val="009C58B5"/>
    <w:rsid w:val="009C5D2F"/>
    <w:rsid w:val="009C6B2A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46AC"/>
    <w:rsid w:val="009F5BD8"/>
    <w:rsid w:val="009F5D7C"/>
    <w:rsid w:val="009F6538"/>
    <w:rsid w:val="009F6674"/>
    <w:rsid w:val="009F7CEA"/>
    <w:rsid w:val="00A007F2"/>
    <w:rsid w:val="00A014F6"/>
    <w:rsid w:val="00A01915"/>
    <w:rsid w:val="00A03ED3"/>
    <w:rsid w:val="00A04628"/>
    <w:rsid w:val="00A04EB3"/>
    <w:rsid w:val="00A05ABC"/>
    <w:rsid w:val="00A05C11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048"/>
    <w:rsid w:val="00A27247"/>
    <w:rsid w:val="00A27C14"/>
    <w:rsid w:val="00A31D79"/>
    <w:rsid w:val="00A31D83"/>
    <w:rsid w:val="00A325FB"/>
    <w:rsid w:val="00A335C9"/>
    <w:rsid w:val="00A33678"/>
    <w:rsid w:val="00A33A9A"/>
    <w:rsid w:val="00A3486B"/>
    <w:rsid w:val="00A34C11"/>
    <w:rsid w:val="00A34DD0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10E"/>
    <w:rsid w:val="00A5320A"/>
    <w:rsid w:val="00A5321B"/>
    <w:rsid w:val="00A53564"/>
    <w:rsid w:val="00A54531"/>
    <w:rsid w:val="00A5467F"/>
    <w:rsid w:val="00A55D65"/>
    <w:rsid w:val="00A562AF"/>
    <w:rsid w:val="00A56370"/>
    <w:rsid w:val="00A56A10"/>
    <w:rsid w:val="00A56CCE"/>
    <w:rsid w:val="00A5757F"/>
    <w:rsid w:val="00A57643"/>
    <w:rsid w:val="00A60539"/>
    <w:rsid w:val="00A617C8"/>
    <w:rsid w:val="00A621C7"/>
    <w:rsid w:val="00A629E0"/>
    <w:rsid w:val="00A650DD"/>
    <w:rsid w:val="00A65819"/>
    <w:rsid w:val="00A66C54"/>
    <w:rsid w:val="00A6768D"/>
    <w:rsid w:val="00A679D6"/>
    <w:rsid w:val="00A67D6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F84"/>
    <w:rsid w:val="00A77A82"/>
    <w:rsid w:val="00A804BD"/>
    <w:rsid w:val="00A808FA"/>
    <w:rsid w:val="00A8274D"/>
    <w:rsid w:val="00A829BF"/>
    <w:rsid w:val="00A82F41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4E8B"/>
    <w:rsid w:val="00AA55CA"/>
    <w:rsid w:val="00AA7363"/>
    <w:rsid w:val="00AA7D77"/>
    <w:rsid w:val="00AA7FE1"/>
    <w:rsid w:val="00AB0271"/>
    <w:rsid w:val="00AB05CA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7A"/>
    <w:rsid w:val="00AC1184"/>
    <w:rsid w:val="00AC1F86"/>
    <w:rsid w:val="00AC3043"/>
    <w:rsid w:val="00AC347B"/>
    <w:rsid w:val="00AC3907"/>
    <w:rsid w:val="00AC3BBF"/>
    <w:rsid w:val="00AC4078"/>
    <w:rsid w:val="00AC5D60"/>
    <w:rsid w:val="00AC623C"/>
    <w:rsid w:val="00AC66C7"/>
    <w:rsid w:val="00AC7CBA"/>
    <w:rsid w:val="00AD0936"/>
    <w:rsid w:val="00AD1F3A"/>
    <w:rsid w:val="00AD26F1"/>
    <w:rsid w:val="00AD40B6"/>
    <w:rsid w:val="00AD4CD0"/>
    <w:rsid w:val="00AD506A"/>
    <w:rsid w:val="00AD59EE"/>
    <w:rsid w:val="00AD6C62"/>
    <w:rsid w:val="00AD6D34"/>
    <w:rsid w:val="00AD79B7"/>
    <w:rsid w:val="00AD7A00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948"/>
    <w:rsid w:val="00AF7ABF"/>
    <w:rsid w:val="00AF7FD8"/>
    <w:rsid w:val="00B00D3B"/>
    <w:rsid w:val="00B021D4"/>
    <w:rsid w:val="00B02F11"/>
    <w:rsid w:val="00B03098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2529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EB6"/>
    <w:rsid w:val="00B24201"/>
    <w:rsid w:val="00B24D18"/>
    <w:rsid w:val="00B25A6A"/>
    <w:rsid w:val="00B25F9B"/>
    <w:rsid w:val="00B2734B"/>
    <w:rsid w:val="00B2782A"/>
    <w:rsid w:val="00B2784D"/>
    <w:rsid w:val="00B32D14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D82"/>
    <w:rsid w:val="00B45935"/>
    <w:rsid w:val="00B4649D"/>
    <w:rsid w:val="00B470B2"/>
    <w:rsid w:val="00B47551"/>
    <w:rsid w:val="00B4766A"/>
    <w:rsid w:val="00B5098D"/>
    <w:rsid w:val="00B51B43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8210C"/>
    <w:rsid w:val="00B8254C"/>
    <w:rsid w:val="00B83654"/>
    <w:rsid w:val="00B84003"/>
    <w:rsid w:val="00B84449"/>
    <w:rsid w:val="00B86E6F"/>
    <w:rsid w:val="00B87175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5D86"/>
    <w:rsid w:val="00B96C77"/>
    <w:rsid w:val="00B97468"/>
    <w:rsid w:val="00BA02FD"/>
    <w:rsid w:val="00BA053F"/>
    <w:rsid w:val="00BA2042"/>
    <w:rsid w:val="00BA20A7"/>
    <w:rsid w:val="00BA5099"/>
    <w:rsid w:val="00BA5135"/>
    <w:rsid w:val="00BA59DE"/>
    <w:rsid w:val="00BA5CA9"/>
    <w:rsid w:val="00BA5F12"/>
    <w:rsid w:val="00BA6D8C"/>
    <w:rsid w:val="00BA7059"/>
    <w:rsid w:val="00BA7A73"/>
    <w:rsid w:val="00BB0094"/>
    <w:rsid w:val="00BB0A08"/>
    <w:rsid w:val="00BB1748"/>
    <w:rsid w:val="00BB28A8"/>
    <w:rsid w:val="00BB3443"/>
    <w:rsid w:val="00BB3A59"/>
    <w:rsid w:val="00BB4694"/>
    <w:rsid w:val="00BB5C36"/>
    <w:rsid w:val="00BC0564"/>
    <w:rsid w:val="00BC13A2"/>
    <w:rsid w:val="00BC1716"/>
    <w:rsid w:val="00BC1FB9"/>
    <w:rsid w:val="00BC2096"/>
    <w:rsid w:val="00BC35F4"/>
    <w:rsid w:val="00BC3E28"/>
    <w:rsid w:val="00BC5AAA"/>
    <w:rsid w:val="00BC5D7A"/>
    <w:rsid w:val="00BC6004"/>
    <w:rsid w:val="00BC65CF"/>
    <w:rsid w:val="00BC69EC"/>
    <w:rsid w:val="00BC76A1"/>
    <w:rsid w:val="00BD0BC0"/>
    <w:rsid w:val="00BD0FB8"/>
    <w:rsid w:val="00BD1E8D"/>
    <w:rsid w:val="00BD4ADE"/>
    <w:rsid w:val="00BD4E01"/>
    <w:rsid w:val="00BD6AAE"/>
    <w:rsid w:val="00BD756C"/>
    <w:rsid w:val="00BD758B"/>
    <w:rsid w:val="00BD79B5"/>
    <w:rsid w:val="00BD7CE1"/>
    <w:rsid w:val="00BD7F9C"/>
    <w:rsid w:val="00BE1B0D"/>
    <w:rsid w:val="00BE37D5"/>
    <w:rsid w:val="00BE6BED"/>
    <w:rsid w:val="00BF07AB"/>
    <w:rsid w:val="00BF1157"/>
    <w:rsid w:val="00BF290B"/>
    <w:rsid w:val="00BF32A4"/>
    <w:rsid w:val="00BF3F7C"/>
    <w:rsid w:val="00BF3F9B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80F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A5"/>
    <w:rsid w:val="00C326F8"/>
    <w:rsid w:val="00C33E5E"/>
    <w:rsid w:val="00C34285"/>
    <w:rsid w:val="00C3432C"/>
    <w:rsid w:val="00C34BCF"/>
    <w:rsid w:val="00C351AC"/>
    <w:rsid w:val="00C35BE0"/>
    <w:rsid w:val="00C35E8E"/>
    <w:rsid w:val="00C367B1"/>
    <w:rsid w:val="00C37324"/>
    <w:rsid w:val="00C379BB"/>
    <w:rsid w:val="00C37C37"/>
    <w:rsid w:val="00C404D9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049"/>
    <w:rsid w:val="00C46D23"/>
    <w:rsid w:val="00C46E28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38E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7626E"/>
    <w:rsid w:val="00C76537"/>
    <w:rsid w:val="00C80609"/>
    <w:rsid w:val="00C8079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B13"/>
    <w:rsid w:val="00C94370"/>
    <w:rsid w:val="00C95894"/>
    <w:rsid w:val="00C96874"/>
    <w:rsid w:val="00C96D2E"/>
    <w:rsid w:val="00C9725C"/>
    <w:rsid w:val="00CA041B"/>
    <w:rsid w:val="00CA0E0C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8A8"/>
    <w:rsid w:val="00CC1135"/>
    <w:rsid w:val="00CC33C3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314A"/>
    <w:rsid w:val="00CD3915"/>
    <w:rsid w:val="00CD3ED7"/>
    <w:rsid w:val="00CD5553"/>
    <w:rsid w:val="00CD6EBB"/>
    <w:rsid w:val="00CD7CD3"/>
    <w:rsid w:val="00CE0286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0D32"/>
    <w:rsid w:val="00D015F7"/>
    <w:rsid w:val="00D0186A"/>
    <w:rsid w:val="00D01F10"/>
    <w:rsid w:val="00D0248F"/>
    <w:rsid w:val="00D02869"/>
    <w:rsid w:val="00D02B50"/>
    <w:rsid w:val="00D02CAD"/>
    <w:rsid w:val="00D03064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17C06"/>
    <w:rsid w:val="00D206CF"/>
    <w:rsid w:val="00D20E67"/>
    <w:rsid w:val="00D21E5F"/>
    <w:rsid w:val="00D22605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1D"/>
    <w:rsid w:val="00D329A5"/>
    <w:rsid w:val="00D330E1"/>
    <w:rsid w:val="00D33810"/>
    <w:rsid w:val="00D33A96"/>
    <w:rsid w:val="00D3583E"/>
    <w:rsid w:val="00D35B76"/>
    <w:rsid w:val="00D37391"/>
    <w:rsid w:val="00D37C1A"/>
    <w:rsid w:val="00D406D4"/>
    <w:rsid w:val="00D407EF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707"/>
    <w:rsid w:val="00D60FA3"/>
    <w:rsid w:val="00D61773"/>
    <w:rsid w:val="00D61CCB"/>
    <w:rsid w:val="00D61D79"/>
    <w:rsid w:val="00D61ED6"/>
    <w:rsid w:val="00D62D44"/>
    <w:rsid w:val="00D62EA5"/>
    <w:rsid w:val="00D65B93"/>
    <w:rsid w:val="00D6668C"/>
    <w:rsid w:val="00D678D5"/>
    <w:rsid w:val="00D67FA4"/>
    <w:rsid w:val="00D71001"/>
    <w:rsid w:val="00D712B2"/>
    <w:rsid w:val="00D720AD"/>
    <w:rsid w:val="00D73532"/>
    <w:rsid w:val="00D73713"/>
    <w:rsid w:val="00D74063"/>
    <w:rsid w:val="00D743A9"/>
    <w:rsid w:val="00D74EBF"/>
    <w:rsid w:val="00D7557A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7205"/>
    <w:rsid w:val="00D87604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D5E"/>
    <w:rsid w:val="00D96FDA"/>
    <w:rsid w:val="00D971C6"/>
    <w:rsid w:val="00DA039B"/>
    <w:rsid w:val="00DA0A80"/>
    <w:rsid w:val="00DA2CC2"/>
    <w:rsid w:val="00DA3904"/>
    <w:rsid w:val="00DA3CE4"/>
    <w:rsid w:val="00DA42D5"/>
    <w:rsid w:val="00DA4475"/>
    <w:rsid w:val="00DA589F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70AA"/>
    <w:rsid w:val="00DB7297"/>
    <w:rsid w:val="00DB7648"/>
    <w:rsid w:val="00DB7ABE"/>
    <w:rsid w:val="00DB7F73"/>
    <w:rsid w:val="00DC100B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3FA"/>
    <w:rsid w:val="00DC6AC7"/>
    <w:rsid w:val="00DC6C80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810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4C0"/>
    <w:rsid w:val="00DE58DF"/>
    <w:rsid w:val="00DE6AF4"/>
    <w:rsid w:val="00DF3450"/>
    <w:rsid w:val="00DF4A23"/>
    <w:rsid w:val="00DF4ACF"/>
    <w:rsid w:val="00DF5B8F"/>
    <w:rsid w:val="00DF6206"/>
    <w:rsid w:val="00DF63A8"/>
    <w:rsid w:val="00DF66AA"/>
    <w:rsid w:val="00DF74A8"/>
    <w:rsid w:val="00DF7864"/>
    <w:rsid w:val="00E00755"/>
    <w:rsid w:val="00E007F3"/>
    <w:rsid w:val="00E01E7B"/>
    <w:rsid w:val="00E020F6"/>
    <w:rsid w:val="00E026CD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2E81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0D48"/>
    <w:rsid w:val="00E311B7"/>
    <w:rsid w:val="00E3127C"/>
    <w:rsid w:val="00E31983"/>
    <w:rsid w:val="00E31D55"/>
    <w:rsid w:val="00E32C18"/>
    <w:rsid w:val="00E32CD6"/>
    <w:rsid w:val="00E32F13"/>
    <w:rsid w:val="00E340AF"/>
    <w:rsid w:val="00E34469"/>
    <w:rsid w:val="00E346B8"/>
    <w:rsid w:val="00E34DEE"/>
    <w:rsid w:val="00E36D87"/>
    <w:rsid w:val="00E37D63"/>
    <w:rsid w:val="00E4040F"/>
    <w:rsid w:val="00E40B6B"/>
    <w:rsid w:val="00E40EB5"/>
    <w:rsid w:val="00E41791"/>
    <w:rsid w:val="00E41B06"/>
    <w:rsid w:val="00E427F3"/>
    <w:rsid w:val="00E42CFF"/>
    <w:rsid w:val="00E42DAB"/>
    <w:rsid w:val="00E43804"/>
    <w:rsid w:val="00E43FA4"/>
    <w:rsid w:val="00E441BB"/>
    <w:rsid w:val="00E44B16"/>
    <w:rsid w:val="00E45B01"/>
    <w:rsid w:val="00E45D13"/>
    <w:rsid w:val="00E47AAE"/>
    <w:rsid w:val="00E47DFF"/>
    <w:rsid w:val="00E50E12"/>
    <w:rsid w:val="00E51BD7"/>
    <w:rsid w:val="00E51C0A"/>
    <w:rsid w:val="00E51DCF"/>
    <w:rsid w:val="00E51E37"/>
    <w:rsid w:val="00E5250D"/>
    <w:rsid w:val="00E5268C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4F2"/>
    <w:rsid w:val="00E84F0E"/>
    <w:rsid w:val="00E85030"/>
    <w:rsid w:val="00E85304"/>
    <w:rsid w:val="00E85D5C"/>
    <w:rsid w:val="00E85F18"/>
    <w:rsid w:val="00E864BD"/>
    <w:rsid w:val="00E8684A"/>
    <w:rsid w:val="00E873EC"/>
    <w:rsid w:val="00E87514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72A"/>
    <w:rsid w:val="00E92884"/>
    <w:rsid w:val="00E92C98"/>
    <w:rsid w:val="00E93879"/>
    <w:rsid w:val="00E93FBC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0FD8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122"/>
    <w:rsid w:val="00EC2374"/>
    <w:rsid w:val="00EC2A59"/>
    <w:rsid w:val="00EC3518"/>
    <w:rsid w:val="00EC430F"/>
    <w:rsid w:val="00EC447C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A20"/>
    <w:rsid w:val="00EE2C0F"/>
    <w:rsid w:val="00EE3B58"/>
    <w:rsid w:val="00EE40CD"/>
    <w:rsid w:val="00EE4275"/>
    <w:rsid w:val="00EE53F0"/>
    <w:rsid w:val="00EE5D13"/>
    <w:rsid w:val="00EE5F18"/>
    <w:rsid w:val="00EE6675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3CD"/>
    <w:rsid w:val="00EF7C97"/>
    <w:rsid w:val="00F0030B"/>
    <w:rsid w:val="00F01080"/>
    <w:rsid w:val="00F01124"/>
    <w:rsid w:val="00F0138E"/>
    <w:rsid w:val="00F0176A"/>
    <w:rsid w:val="00F01864"/>
    <w:rsid w:val="00F01A24"/>
    <w:rsid w:val="00F01D60"/>
    <w:rsid w:val="00F02657"/>
    <w:rsid w:val="00F02B8C"/>
    <w:rsid w:val="00F06747"/>
    <w:rsid w:val="00F0762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46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AFC"/>
    <w:rsid w:val="00F34C52"/>
    <w:rsid w:val="00F34FBD"/>
    <w:rsid w:val="00F359C7"/>
    <w:rsid w:val="00F35ECC"/>
    <w:rsid w:val="00F3610B"/>
    <w:rsid w:val="00F366B3"/>
    <w:rsid w:val="00F37EED"/>
    <w:rsid w:val="00F4003D"/>
    <w:rsid w:val="00F40A96"/>
    <w:rsid w:val="00F40D2F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40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ED"/>
    <w:rsid w:val="00FA2653"/>
    <w:rsid w:val="00FA44F7"/>
    <w:rsid w:val="00FA59CA"/>
    <w:rsid w:val="00FA6261"/>
    <w:rsid w:val="00FA6E77"/>
    <w:rsid w:val="00FA780D"/>
    <w:rsid w:val="00FA7C84"/>
    <w:rsid w:val="00FB0949"/>
    <w:rsid w:val="00FB205D"/>
    <w:rsid w:val="00FB349A"/>
    <w:rsid w:val="00FB3E93"/>
    <w:rsid w:val="00FB4071"/>
    <w:rsid w:val="00FB4210"/>
    <w:rsid w:val="00FB59EA"/>
    <w:rsid w:val="00FB6289"/>
    <w:rsid w:val="00FB749D"/>
    <w:rsid w:val="00FB77B4"/>
    <w:rsid w:val="00FB7E15"/>
    <w:rsid w:val="00FC0A8C"/>
    <w:rsid w:val="00FC1659"/>
    <w:rsid w:val="00FC2281"/>
    <w:rsid w:val="00FC27B7"/>
    <w:rsid w:val="00FC2960"/>
    <w:rsid w:val="00FC2E14"/>
    <w:rsid w:val="00FC31BD"/>
    <w:rsid w:val="00FC4CC1"/>
    <w:rsid w:val="00FC622D"/>
    <w:rsid w:val="00FC7CD8"/>
    <w:rsid w:val="00FC7CE0"/>
    <w:rsid w:val="00FD1442"/>
    <w:rsid w:val="00FD2155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08D4"/>
    <w:rsid w:val="00FF1E62"/>
    <w:rsid w:val="00FF209F"/>
    <w:rsid w:val="00FF267E"/>
    <w:rsid w:val="00FF30A7"/>
    <w:rsid w:val="00FF34BC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中等深浅网格 1 - 着色 21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"/>
    <w:link w:val="ListParagraph"/>
    <w:uiPriority w:val="34"/>
    <w:qFormat/>
    <w:rsid w:val="007E7935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B1Zchn">
    <w:name w:val="B1 Zchn"/>
    <w:rsid w:val="00B871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1417-C32B-4816-BC12-AB0AAEFA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2328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971</cp:revision>
  <cp:lastPrinted>2018-04-04T09:40:00Z</cp:lastPrinted>
  <dcterms:created xsi:type="dcterms:W3CDTF">2018-11-01T12:39:00Z</dcterms:created>
  <dcterms:modified xsi:type="dcterms:W3CDTF">2019-02-14T10:15:00Z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